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FCA54" w14:textId="77777777" w:rsidR="003C5CF3" w:rsidRDefault="003C5CF3" w:rsidP="003C5CF3">
      <w:pPr>
        <w:jc w:val="center"/>
        <w:rPr>
          <w:bCs/>
        </w:rPr>
      </w:pPr>
    </w:p>
    <w:p w14:paraId="2FED65A4" w14:textId="77777777" w:rsidR="003C5CF3" w:rsidRDefault="003C5CF3" w:rsidP="003C5CF3">
      <w:pPr>
        <w:jc w:val="center"/>
        <w:rPr>
          <w:bCs/>
        </w:rPr>
      </w:pPr>
    </w:p>
    <w:p w14:paraId="46B336B7" w14:textId="77777777" w:rsidR="003C5CF3" w:rsidRDefault="003C5CF3" w:rsidP="003C5CF3">
      <w:pPr>
        <w:jc w:val="center"/>
        <w:rPr>
          <w:bCs/>
        </w:rPr>
      </w:pPr>
    </w:p>
    <w:p w14:paraId="0DAF3B1B" w14:textId="77777777" w:rsidR="003C5CF3" w:rsidRDefault="003C5CF3" w:rsidP="003C5CF3">
      <w:pPr>
        <w:jc w:val="center"/>
        <w:rPr>
          <w:bCs/>
        </w:rPr>
      </w:pPr>
    </w:p>
    <w:p w14:paraId="0CB18EF5" w14:textId="77777777" w:rsidR="003C5CF3" w:rsidRDefault="003C5CF3" w:rsidP="003C5CF3">
      <w:pPr>
        <w:jc w:val="center"/>
        <w:rPr>
          <w:bCs/>
        </w:rPr>
      </w:pPr>
    </w:p>
    <w:p w14:paraId="63BD6094" w14:textId="167B211A" w:rsidR="001A6DEA" w:rsidRDefault="00863618" w:rsidP="003C5CF3">
      <w:pPr>
        <w:jc w:val="center"/>
        <w:rPr>
          <w:bCs/>
        </w:rPr>
      </w:pPr>
      <w:r w:rsidRPr="00F05AEC">
        <w:rPr>
          <w:bCs/>
        </w:rPr>
        <w:t>Research Observation Report</w:t>
      </w:r>
      <w:r w:rsidR="00F05AEC" w:rsidRPr="00F05AEC">
        <w:rPr>
          <w:bCs/>
        </w:rPr>
        <w:t xml:space="preserve"> on a Public Mall</w:t>
      </w:r>
    </w:p>
    <w:p w14:paraId="043EB27A" w14:textId="77777777" w:rsidR="004414E3" w:rsidRDefault="004414E3" w:rsidP="003C5CF3">
      <w:pPr>
        <w:jc w:val="center"/>
        <w:rPr>
          <w:bCs/>
        </w:rPr>
      </w:pPr>
      <w:r>
        <w:rPr>
          <w:bCs/>
        </w:rPr>
        <w:t>Student’s Name</w:t>
      </w:r>
    </w:p>
    <w:p w14:paraId="37C4EF49" w14:textId="77777777" w:rsidR="004414E3" w:rsidRDefault="004414E3" w:rsidP="003C5CF3">
      <w:pPr>
        <w:jc w:val="center"/>
        <w:rPr>
          <w:bCs/>
        </w:rPr>
      </w:pPr>
      <w:r>
        <w:rPr>
          <w:bCs/>
        </w:rPr>
        <w:t>Institutional Affiliations</w:t>
      </w:r>
    </w:p>
    <w:p w14:paraId="4190665A" w14:textId="77777777" w:rsidR="003C5CF3" w:rsidRDefault="003C5CF3" w:rsidP="003C5CF3">
      <w:pPr>
        <w:jc w:val="center"/>
        <w:rPr>
          <w:bCs/>
        </w:rPr>
      </w:pPr>
      <w:r>
        <w:rPr>
          <w:bCs/>
        </w:rPr>
        <w:br w:type="page"/>
      </w:r>
    </w:p>
    <w:p w14:paraId="5B2A1FB4" w14:textId="50720757" w:rsidR="004414E3" w:rsidRDefault="004414E3" w:rsidP="003C5CF3">
      <w:pPr>
        <w:jc w:val="center"/>
        <w:rPr>
          <w:bCs/>
        </w:rPr>
      </w:pPr>
      <w:r w:rsidRPr="004414E3">
        <w:rPr>
          <w:bCs/>
        </w:rPr>
        <w:lastRenderedPageBreak/>
        <w:t>Research Observation Report on a Public Mall</w:t>
      </w:r>
    </w:p>
    <w:p w14:paraId="12DBE95D" w14:textId="1AE5A025" w:rsidR="004414E3" w:rsidRDefault="00863618" w:rsidP="003C5CF3">
      <w:pPr>
        <w:ind w:firstLine="720"/>
      </w:pPr>
      <w:r>
        <w:t>For my research</w:t>
      </w:r>
      <w:r w:rsidR="00A056C7">
        <w:t xml:space="preserve">, I picked a </w:t>
      </w:r>
      <w:r>
        <w:t xml:space="preserve">nearby shopping mall where I </w:t>
      </w:r>
      <w:r>
        <w:t>ma</w:t>
      </w:r>
      <w:r w:rsidR="007D4A96">
        <w:t>de</w:t>
      </w:r>
      <w:r>
        <w:t xml:space="preserve"> regular observations. </w:t>
      </w:r>
      <w:r w:rsidR="000E6D2E">
        <w:t xml:space="preserve">From outside, I noticed a spacious parking lot </w:t>
      </w:r>
      <w:r w:rsidR="006D5400">
        <w:t>that</w:t>
      </w:r>
      <w:r w:rsidR="000E6D2E">
        <w:t xml:space="preserve"> was mostly filled with saloon vehicles and an occasional truck delivering particular goods. Most vehicles were personal or family cars, and I rarely saw any public vehicle in the parking lot. The mall had an elegant but simple outline, with a spacious high-ceiling black-and-white tiled foyer. </w:t>
      </w:r>
      <w:r>
        <w:t>From the entrance, I could observe the numerous rows of shops that surrounded a</w:t>
      </w:r>
      <w:r w:rsidR="003572AD">
        <w:t>n open</w:t>
      </w:r>
      <w:r>
        <w:t xml:space="preserve"> central area containing </w:t>
      </w:r>
      <w:r w:rsidR="003572AD">
        <w:t xml:space="preserve">several pairs of wooden flat-arm benches facing each other. The spacious central area also had a </w:t>
      </w:r>
      <w:r w:rsidR="00E11ACD">
        <w:t xml:space="preserve">well-crafted </w:t>
      </w:r>
      <w:r w:rsidR="003572AD">
        <w:t>white</w:t>
      </w:r>
      <w:r w:rsidR="00E11ACD">
        <w:t xml:space="preserve"> towering indoor marble </w:t>
      </w:r>
      <w:r w:rsidR="003572AD">
        <w:t>fountain, which</w:t>
      </w:r>
      <w:r w:rsidR="006D5400">
        <w:t>,</w:t>
      </w:r>
      <w:r w:rsidR="003572AD">
        <w:t xml:space="preserve"> together with the sunlight</w:t>
      </w:r>
      <w:r w:rsidR="006D5400">
        <w:t>,</w:t>
      </w:r>
      <w:r w:rsidR="003572AD">
        <w:t xml:space="preserve"> added a natural ambiance to the mall. The shops, which spanned three stories upwards, had large</w:t>
      </w:r>
      <w:r w:rsidR="006D5400">
        <w:t>,</w:t>
      </w:r>
      <w:r w:rsidR="003572AD">
        <w:t xml:space="preserve"> spotless bay windows and clear-glass French doors, which allowed one to effortlessly view the products from outside.</w:t>
      </w:r>
      <w:r>
        <w:t xml:space="preserve"> </w:t>
      </w:r>
      <w:r w:rsidR="00E11ACD">
        <w:t>I noticed several electronic</w:t>
      </w:r>
      <w:r w:rsidR="00255CEE">
        <w:t>s and apparel</w:t>
      </w:r>
      <w:r w:rsidR="00E11ACD">
        <w:t xml:space="preserve"> shops, a</w:t>
      </w:r>
      <w:r w:rsidR="00E0775D">
        <w:t>n exquisite</w:t>
      </w:r>
      <w:r w:rsidR="00E11ACD">
        <w:t xml:space="preserve"> car showroom, </w:t>
      </w:r>
      <w:r w:rsidR="00255CEE">
        <w:t xml:space="preserve">and </w:t>
      </w:r>
      <w:r w:rsidR="00E11ACD">
        <w:t>a fleet of modest-sized supermarkets on the ground floor</w:t>
      </w:r>
      <w:r w:rsidR="00FD339D">
        <w:t>.</w:t>
      </w:r>
    </w:p>
    <w:p w14:paraId="6C19ECD6" w14:textId="2309FC9E" w:rsidR="004414E3" w:rsidRDefault="00863618" w:rsidP="003C5CF3">
      <w:pPr>
        <w:ind w:firstLine="720"/>
      </w:pPr>
      <w:r>
        <w:t>The first floor had</w:t>
      </w:r>
      <w:r w:rsidR="00E11ACD">
        <w:t xml:space="preserve"> several ice cream </w:t>
      </w:r>
      <w:proofErr w:type="spellStart"/>
      <w:r w:rsidR="00E11ACD">
        <w:t>parlo</w:t>
      </w:r>
      <w:r w:rsidR="006D5400">
        <w:t>u</w:t>
      </w:r>
      <w:r w:rsidR="00E11ACD">
        <w:t>rs</w:t>
      </w:r>
      <w:proofErr w:type="spellEnd"/>
      <w:r w:rsidR="00E11ACD">
        <w:t>, rest</w:t>
      </w:r>
      <w:r>
        <w:t xml:space="preserve">aurants, and diners, </w:t>
      </w:r>
      <w:r w:rsidR="00E0775D">
        <w:t>together with a well-stocked serene bar in one corner</w:t>
      </w:r>
      <w:r w:rsidR="00E11ACD">
        <w:t>.</w:t>
      </w:r>
      <w:r w:rsidR="00B0250A">
        <w:t xml:space="preserve"> </w:t>
      </w:r>
      <w:r w:rsidR="003A0AFF">
        <w:t xml:space="preserve">These food outlets served a wide array of delicacies and cuisines, both local and international such as teriyaki. </w:t>
      </w:r>
      <w:r>
        <w:t>On the second floor, I could observe a string of</w:t>
      </w:r>
      <w:r>
        <w:t xml:space="preserve"> massage and nail </w:t>
      </w:r>
      <w:proofErr w:type="spellStart"/>
      <w:r>
        <w:t>parlo</w:t>
      </w:r>
      <w:r w:rsidR="006D5400">
        <w:t>u</w:t>
      </w:r>
      <w:r>
        <w:t>rs</w:t>
      </w:r>
      <w:proofErr w:type="spellEnd"/>
      <w:r>
        <w:t>, ba</w:t>
      </w:r>
      <w:r w:rsidR="003A0AFF">
        <w:t xml:space="preserve">rbershops, and boutique stores. </w:t>
      </w:r>
      <w:r>
        <w:t>The third floor</w:t>
      </w:r>
      <w:r w:rsidR="003A0AFF">
        <w:t>, on the other hand,</w:t>
      </w:r>
      <w:r>
        <w:t xml:space="preserve"> was almost entirel</w:t>
      </w:r>
      <w:r w:rsidR="003A0AFF">
        <w:t>y made up of executive offices with</w:t>
      </w:r>
      <w:r w:rsidR="00E0775D">
        <w:t xml:space="preserve"> wooden doors</w:t>
      </w:r>
      <w:r w:rsidR="003A0AFF">
        <w:t xml:space="preserve"> and covered windows, two clinics including a</w:t>
      </w:r>
      <w:r w:rsidR="00E0775D">
        <w:t xml:space="preserve"> </w:t>
      </w:r>
      <w:r w:rsidR="003A0AFF">
        <w:t>dental one, and two</w:t>
      </w:r>
      <w:r w:rsidR="00E0775D">
        <w:t xml:space="preserve"> bank</w:t>
      </w:r>
      <w:r w:rsidR="003A0AFF">
        <w:t>s</w:t>
      </w:r>
      <w:r w:rsidR="00E0775D">
        <w:t xml:space="preserve">. </w:t>
      </w:r>
      <w:r w:rsidR="003A0AFF">
        <w:t xml:space="preserve">The executive offices had tags on their doors bearing the names of their occupants, and each of the banks had security personnel stationed outside their entrances. </w:t>
      </w:r>
      <w:r w:rsidR="00783993">
        <w:t>The mall had an almost euphoric feel</w:t>
      </w:r>
      <w:r w:rsidR="00A056C7">
        <w:t xml:space="preserve"> to it</w:t>
      </w:r>
      <w:r w:rsidR="00783993">
        <w:t xml:space="preserve">, especially due to the </w:t>
      </w:r>
      <w:r w:rsidR="00A056C7">
        <w:t xml:space="preserve">slow jazz music subtly playing in the background. </w:t>
      </w:r>
      <w:r w:rsidR="00E11ACD">
        <w:t xml:space="preserve">Occasionally, this would be interrupted by random announcements </w:t>
      </w:r>
      <w:r>
        <w:t xml:space="preserve">in an elegant voice </w:t>
      </w:r>
      <w:r w:rsidR="00E11ACD">
        <w:t>over a hidden public address system.</w:t>
      </w:r>
      <w:r w:rsidR="00E0775D">
        <w:t xml:space="preserve"> </w:t>
      </w:r>
      <w:r>
        <w:t xml:space="preserve">Nonetheless, </w:t>
      </w:r>
      <w:r>
        <w:lastRenderedPageBreak/>
        <w:t>several bold and flashy colo</w:t>
      </w:r>
      <w:r w:rsidR="006D5400">
        <w:t>u</w:t>
      </w:r>
      <w:r>
        <w:t>rful signs animated the mall, as well as the bright neon lights glaring from some of the s</w:t>
      </w:r>
      <w:r>
        <w:t>hops’ entrances.</w:t>
      </w:r>
    </w:p>
    <w:p w14:paraId="4AFB091F" w14:textId="28A3D29D" w:rsidR="004414E3" w:rsidRDefault="00863618" w:rsidP="003C5CF3">
      <w:pPr>
        <w:ind w:firstLine="720"/>
      </w:pPr>
      <w:r>
        <w:t>Numerous people entered the mall each minute, and I could</w:t>
      </w:r>
      <w:r w:rsidR="000E6D2E">
        <w:t xml:space="preserve"> consistently</w:t>
      </w:r>
      <w:r>
        <w:t xml:space="preserve"> observe movements within the spacious parking </w:t>
      </w:r>
      <w:r w:rsidR="000E6D2E">
        <w:t>lot</w:t>
      </w:r>
      <w:r>
        <w:t>. Civilians from all walks of life thronged the mall, including Blacks, Asians, and Whites in almost equal measure. Ho</w:t>
      </w:r>
      <w:r>
        <w:t>wever, th</w:t>
      </w:r>
      <w:r w:rsidR="00694888">
        <w:t>e ground and first floors were freque</w:t>
      </w:r>
      <w:r>
        <w:t>n</w:t>
      </w:r>
      <w:r w:rsidR="00694888">
        <w:t xml:space="preserve">tly occupied by </w:t>
      </w:r>
      <w:r>
        <w:t>young</w:t>
      </w:r>
      <w:r w:rsidR="006D5400">
        <w:t>,</w:t>
      </w:r>
      <w:r w:rsidR="00694888">
        <w:t xml:space="preserve"> vibrant</w:t>
      </w:r>
      <w:r>
        <w:t xml:space="preserve"> individuals </w:t>
      </w:r>
      <w:r w:rsidR="00694888">
        <w:t>in their trendy</w:t>
      </w:r>
      <w:r>
        <w:t xml:space="preserve"> footwear</w:t>
      </w:r>
      <w:r w:rsidR="00694888">
        <w:t xml:space="preserve"> and ferociously imposing outfits, mostly walking in groups, freely chatting, and laughing away.</w:t>
      </w:r>
      <w:r w:rsidR="00605470">
        <w:t xml:space="preserve"> They mostly hung around the gaming arcade and photo booth on the ground floor</w:t>
      </w:r>
      <w:r w:rsidR="00360308">
        <w:t xml:space="preserve"> where they noisily played electronic games or engaged in loud friendly banter</w:t>
      </w:r>
      <w:r w:rsidR="00605470">
        <w:t>, as well as</w:t>
      </w:r>
      <w:r w:rsidR="00360308">
        <w:t xml:space="preserve"> in</w:t>
      </w:r>
      <w:r w:rsidR="00605470">
        <w:t xml:space="preserve"> the ice cream </w:t>
      </w:r>
      <w:proofErr w:type="spellStart"/>
      <w:r w:rsidR="00605470">
        <w:t>parlo</w:t>
      </w:r>
      <w:r w:rsidR="006D5400">
        <w:t>u</w:t>
      </w:r>
      <w:r w:rsidR="00605470">
        <w:t>r</w:t>
      </w:r>
      <w:proofErr w:type="spellEnd"/>
      <w:r w:rsidR="00605470">
        <w:t xml:space="preserve"> on the second floor.</w:t>
      </w:r>
      <w:r w:rsidR="00694888">
        <w:t xml:space="preserve"> The salespersons could be seen frequently engaged in conversations with their customers, who were either unmoved or convinced by their efforts. Occasionally, the salespersons stepped out of their shops to engage the people walking by, frequently adopting a </w:t>
      </w:r>
      <w:r w:rsidR="00605470">
        <w:t xml:space="preserve">persuasive </w:t>
      </w:r>
      <w:proofErr w:type="spellStart"/>
      <w:r w:rsidR="00605470">
        <w:t>demeano</w:t>
      </w:r>
      <w:r w:rsidR="006D5400">
        <w:t>u</w:t>
      </w:r>
      <w:r w:rsidR="00605470">
        <w:t>r</w:t>
      </w:r>
      <w:proofErr w:type="spellEnd"/>
      <w:r w:rsidR="00605470">
        <w:t xml:space="preserve"> to capture their interests. </w:t>
      </w:r>
      <w:r>
        <w:t>The ground floor also had a segregated children</w:t>
      </w:r>
      <w:r w:rsidR="006D5400">
        <w:t>’</w:t>
      </w:r>
      <w:r>
        <w:t>s play area</w:t>
      </w:r>
      <w:r w:rsidR="00360308">
        <w:t xml:space="preserve"> where they ran around playfully</w:t>
      </w:r>
      <w:r>
        <w:t>, and mothers and families habitually walked in with their toddlers and children, but mostly in the morning hours.</w:t>
      </w:r>
    </w:p>
    <w:p w14:paraId="563A41B0" w14:textId="2FD3A27C" w:rsidR="004414E3" w:rsidRDefault="00863618" w:rsidP="003C5CF3">
      <w:pPr>
        <w:ind w:firstLine="720"/>
      </w:pPr>
      <w:r>
        <w:t xml:space="preserve">The food outlets on the first floor experienced a disproportionate increase in activity around midday, with families and groups mostly coming by to </w:t>
      </w:r>
      <w:r w:rsidR="00911735">
        <w:t>buy the wide variety of delicacies offered in the outlets</w:t>
      </w:r>
      <w:r>
        <w:t xml:space="preserve">. </w:t>
      </w:r>
      <w:r w:rsidR="00067347">
        <w:t xml:space="preserve">The customers were involved in routine friendly exchanges between the meals, with waiters and waitresses constantly hovering around to serve them. Occasionally, the waitresses bundled in groups of two or three to engage in silent but animated chit-chat. </w:t>
      </w:r>
      <w:r>
        <w:t>Conversely, the bar on the first floor became live</w:t>
      </w:r>
      <w:r>
        <w:t>lier in the evenings,</w:t>
      </w:r>
      <w:r w:rsidR="00911735">
        <w:t xml:space="preserve"> playing their music louder as</w:t>
      </w:r>
      <w:r>
        <w:t xml:space="preserve"> more people walked in. More commonly, they were groups of young adults who seemed cozy with each other, or an occasional juvenile curious to observe what was going on in the bar. Also, </w:t>
      </w:r>
      <w:r>
        <w:lastRenderedPageBreak/>
        <w:t xml:space="preserve">older couples came </w:t>
      </w:r>
      <w:r>
        <w:t xml:space="preserve">by in a relaxed </w:t>
      </w:r>
      <w:proofErr w:type="spellStart"/>
      <w:r>
        <w:t>demeano</w:t>
      </w:r>
      <w:r w:rsidR="006D5400">
        <w:t>u</w:t>
      </w:r>
      <w:r>
        <w:t>r</w:t>
      </w:r>
      <w:proofErr w:type="spellEnd"/>
      <w:r>
        <w:t>, slowly making their way to the bar. A live band also entered the bar, dragging their musical equipment alongside to entertain the crowd inside.</w:t>
      </w:r>
    </w:p>
    <w:p w14:paraId="5263F4D1" w14:textId="3B84B63F" w:rsidR="004414E3" w:rsidRDefault="00863618" w:rsidP="003C5CF3">
      <w:pPr>
        <w:ind w:firstLine="720"/>
      </w:pPr>
      <w:r>
        <w:t xml:space="preserve">On the second floor, the barbers and </w:t>
      </w:r>
      <w:proofErr w:type="spellStart"/>
      <w:r>
        <w:t>parlo</w:t>
      </w:r>
      <w:r w:rsidR="006D5400">
        <w:t>u</w:t>
      </w:r>
      <w:r>
        <w:t>r</w:t>
      </w:r>
      <w:proofErr w:type="spellEnd"/>
      <w:r>
        <w:t xml:space="preserve"> workers commonly engaged in warm</w:t>
      </w:r>
      <w:r w:rsidR="003A0AFF">
        <w:t xml:space="preserve"> friendly casual banter</w:t>
      </w:r>
      <w:r>
        <w:t xml:space="preserve"> in between serving </w:t>
      </w:r>
      <w:r w:rsidR="0033752E">
        <w:t xml:space="preserve">their </w:t>
      </w:r>
      <w:r w:rsidR="003A0AFF">
        <w:t xml:space="preserve">customers. </w:t>
      </w:r>
      <w:r w:rsidR="006D5400">
        <w:t>However, the third floor</w:t>
      </w:r>
      <w:r>
        <w:t xml:space="preserve"> had a constant aura of tension and nonchalance, with people in formal outfits, slacks and khakis seeming occupied with one thing or the other. The individuals there often walked br</w:t>
      </w:r>
      <w:r>
        <w:t xml:space="preserve">iskly, routinely making long serious phone calls or stopping only briefly to greet each other before proceeding with their activities. Also, the majority of their interactions seemed formal and indifferent. </w:t>
      </w:r>
      <w:r w:rsidR="00444155">
        <w:t>The two clinics commonly had few patients, and medical emergencies were rare. Conversely, the banks had a steady stream of customers, although they increased in number at specific times of the day</w:t>
      </w:r>
      <w:r w:rsidR="006D5400">
        <w:t>,</w:t>
      </w:r>
      <w:r w:rsidR="00444155">
        <w:t xml:space="preserve"> such as early in the morning. Activities on the third floor slowed to an almost complete end after five o</w:t>
      </w:r>
      <w:r w:rsidR="006D5400">
        <w:t>’</w:t>
      </w:r>
      <w:r w:rsidR="00444155">
        <w:t>clock in the evening, leaving only the security personnel outside the banks.</w:t>
      </w:r>
    </w:p>
    <w:p w14:paraId="6F5D7275" w14:textId="6D5060DB" w:rsidR="004414E3" w:rsidRDefault="00863618" w:rsidP="003C5CF3">
      <w:pPr>
        <w:ind w:firstLine="720"/>
      </w:pPr>
      <w:r>
        <w:t xml:space="preserve">One of the security personnel particularly piqued my interest. </w:t>
      </w:r>
      <w:r w:rsidR="0097107B">
        <w:t>Always d</w:t>
      </w:r>
      <w:r>
        <w:t>ressed in</w:t>
      </w:r>
      <w:r w:rsidR="0097107B">
        <w:t xml:space="preserve"> a plain</w:t>
      </w:r>
      <w:r>
        <w:t xml:space="preserve"> black uniform and a black pair of leather boots, the guard constantly exuded composure and c</w:t>
      </w:r>
      <w:r>
        <w:t xml:space="preserve">onfidence, especially when addressing individuals who asked for directions. He was also excessively alert and quickly responded to calls or directives from his superior. </w:t>
      </w:r>
      <w:r w:rsidR="0097107B">
        <w:t>He also inquired about my presence, which indicated that he noticed how long I had spent in the mall. Furthermore, he rarely engaged in conversation, only giving brief answers and direct replies whenever he was asked a question. He seemingly worked a twelve-hour shift since I noticed that he was not present after five o</w:t>
      </w:r>
      <w:r w:rsidR="006D5400">
        <w:t>’</w:t>
      </w:r>
      <w:r w:rsidR="0097107B">
        <w:t>clock in the evening and before five o</w:t>
      </w:r>
      <w:r w:rsidR="006D5400">
        <w:t>’</w:t>
      </w:r>
      <w:r w:rsidR="0097107B">
        <w:t>clock in the subsequent morning. Additionally, he remained stationed outside the bank throughout his shift, only going for a brief break at noon.</w:t>
      </w:r>
    </w:p>
    <w:p w14:paraId="78B78779" w14:textId="3FA0A6D2" w:rsidR="004414E3" w:rsidRDefault="00863618" w:rsidP="003C5CF3">
      <w:pPr>
        <w:ind w:firstLine="720"/>
      </w:pPr>
      <w:r>
        <w:lastRenderedPageBreak/>
        <w:t xml:space="preserve">The observation experience taught me several things about myself as a researcher. </w:t>
      </w:r>
      <w:r w:rsidR="00171D69">
        <w:t xml:space="preserve">I prefer having total control over the research project, such that the quality of my research is not affected by my reliance on other individuals. I wanted to be involved in each step of the research, not only to increase my control but also to understand how I could improve the research project. </w:t>
      </w:r>
      <w:r w:rsidRPr="00B24AE5">
        <w:t xml:space="preserve">I also noticed that whenever I was interrupted in my research, I tended to ignore the distraction unless it was helpful to my research. </w:t>
      </w:r>
      <w:r w:rsidR="00F66070">
        <w:t xml:space="preserve">Nonetheless, I realized that I can be resourceful and ingenious if my resources are limited since I recorded my observations even </w:t>
      </w:r>
      <w:r w:rsidR="001D117A">
        <w:t>when I did not have my notebook.</w:t>
      </w:r>
      <w:r w:rsidR="00F66070">
        <w:t xml:space="preserve"> </w:t>
      </w:r>
      <w:r w:rsidR="001D117A">
        <w:t xml:space="preserve">Also, I learned that I am naturally curious since I was eager to understand why some people in the mall behaved the way they did, such as the security guard who deliberately avoided conversations with other people. </w:t>
      </w:r>
      <w:r>
        <w:t xml:space="preserve">As such, I would best describe myself as an enthusiastic researcher </w:t>
      </w:r>
      <w:r w:rsidR="004A4C19">
        <w:t>with a na</w:t>
      </w:r>
      <w:r w:rsidR="00F66070">
        <w:t>rrow focus and a preference for</w:t>
      </w:r>
      <w:r w:rsidR="004A4C19">
        <w:t xml:space="preserve"> total </w:t>
      </w:r>
      <w:r w:rsidR="00171D69">
        <w:t>control over the direction of the research project.</w:t>
      </w:r>
    </w:p>
    <w:p w14:paraId="2C75928A" w14:textId="77777777" w:rsidR="004414E3" w:rsidRDefault="00863618" w:rsidP="003C5CF3">
      <w:pPr>
        <w:ind w:firstLine="720"/>
      </w:pPr>
      <w:r>
        <w:t>I also realized that I employ a perfectionist minds</w:t>
      </w:r>
      <w:r>
        <w:t xml:space="preserve">et when doing my research, such that my biggest </w:t>
      </w:r>
      <w:r w:rsidR="007D4A96">
        <w:t>worry</w:t>
      </w:r>
      <w:r>
        <w:t xml:space="preserve"> as a researcher is </w:t>
      </w:r>
      <w:r w:rsidR="007D4A96">
        <w:t xml:space="preserve">the thought of </w:t>
      </w:r>
      <w:r>
        <w:t xml:space="preserve">not completing </w:t>
      </w:r>
      <w:r w:rsidR="007D4A96">
        <w:t>the research process</w:t>
      </w:r>
      <w:r>
        <w:t xml:space="preserve"> perfectly. However, this mindset was occasionally a source of frustration since it created additional internal pressure to meet extra high standards. For instance</w:t>
      </w:r>
      <w:r>
        <w:t xml:space="preserve">, I spent a lot of time refining </w:t>
      </w:r>
      <w:r w:rsidR="004A4C19">
        <w:t>my observation skills t</w:t>
      </w:r>
      <w:r w:rsidR="00F66070">
        <w:t>hrough online tutorials and reading</w:t>
      </w:r>
      <w:r w:rsidR="004A4C19">
        <w:t xml:space="preserve"> books to ensure that I was exceptional in my observation. Consequently, I realized that I was heavily invested in the research since I cared about every single outcome. Although I tried not to, I took most of my failures during the research personally, which motivated me to do better but also </w:t>
      </w:r>
      <w:r w:rsidR="00171D69">
        <w:t xml:space="preserve">added to the internal pressure to achieve perfectionism. </w:t>
      </w:r>
      <w:r w:rsidR="004A4C19">
        <w:t>This made me realize that the outcome-focused mindset could be my biggest drawback as a researcher. Therefore, I need to learn to be more process-focused by en</w:t>
      </w:r>
      <w:r w:rsidR="001D117A">
        <w:t>hancing my mindfulness during</w:t>
      </w:r>
      <w:r w:rsidR="004A4C19">
        <w:t xml:space="preserve"> research.</w:t>
      </w:r>
    </w:p>
    <w:p w14:paraId="4FFACE9E" w14:textId="35837247" w:rsidR="00EF6001" w:rsidRDefault="00863618" w:rsidP="003C5CF3">
      <w:pPr>
        <w:jc w:val="center"/>
        <w:rPr>
          <w:b/>
        </w:rPr>
      </w:pPr>
      <w:r>
        <w:rPr>
          <w:b/>
        </w:rPr>
        <w:lastRenderedPageBreak/>
        <w:t>Appendix</w:t>
      </w:r>
    </w:p>
    <w:p w14:paraId="63D5578B" w14:textId="5A04783C" w:rsidR="00E25AFD" w:rsidRPr="004414E3" w:rsidRDefault="004414E3" w:rsidP="003C5CF3">
      <w:pPr>
        <w:rPr>
          <w:bCs/>
        </w:rPr>
      </w:pPr>
      <w:r w:rsidRPr="004414E3">
        <w:rPr>
          <w:bCs/>
        </w:rPr>
        <w:t>Appendix 1: Handwritten Field Observation Notes</w:t>
      </w:r>
    </w:p>
    <w:p w14:paraId="0A8C48AA" w14:textId="77777777" w:rsidR="00E25AFD" w:rsidRPr="00E25AFD" w:rsidRDefault="00863618" w:rsidP="003C5CF3">
      <w:pPr>
        <w:jc w:val="center"/>
        <w:rPr>
          <w:b/>
        </w:rPr>
      </w:pPr>
      <w:r>
        <w:rPr>
          <w:noProof/>
        </w:rPr>
        <w:drawing>
          <wp:inline distT="0" distB="0" distL="0" distR="0" wp14:anchorId="51AE8E52" wp14:editId="39B68C2E">
            <wp:extent cx="5779654" cy="5829878"/>
            <wp:effectExtent l="0" t="6032" r="6032" b="6033"/>
            <wp:docPr id="1" name="Picture 1" descr="C:\Users\monte\AppData\Local\Microsoft\Windows\INetCache\Content.Word\20210214_220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onte\AppData\Local\Microsoft\Windows\INetCache\Content.Word\20210214_220508.jpg"/>
                    <pic:cNvPicPr>
                      <a:picLocks noChangeAspect="1" noChangeArrowheads="1"/>
                    </pic:cNvPicPr>
                  </pic:nvPicPr>
                  <pic:blipFill>
                    <a:blip r:embed="rId6" cstate="print">
                      <a:extLst>
                        <a:ext uri="{28A0092B-C50C-407E-A947-70E740481C1C}">
                          <a14:useLocalDpi xmlns:a14="http://schemas.microsoft.com/office/drawing/2010/main" val="0"/>
                        </a:ext>
                      </a:extLst>
                    </a:blip>
                    <a:srcRect l="2140" t="1782" r="668"/>
                    <a:stretch>
                      <a:fillRect/>
                    </a:stretch>
                  </pic:blipFill>
                  <pic:spPr bwMode="auto">
                    <a:xfrm rot="5400000">
                      <a:off x="0" y="0"/>
                      <a:ext cx="5800773" cy="5851180"/>
                    </a:xfrm>
                    <a:prstGeom prst="rect">
                      <a:avLst/>
                    </a:prstGeom>
                    <a:noFill/>
                    <a:ln>
                      <a:noFill/>
                    </a:ln>
                    <a:extLst>
                      <a:ext uri="{53640926-AAD7-44D8-BBD7-CCE9431645EC}">
                        <a14:shadowObscured xmlns:a14="http://schemas.microsoft.com/office/drawing/2010/main"/>
                      </a:ext>
                    </a:extLst>
                  </pic:spPr>
                </pic:pic>
              </a:graphicData>
            </a:graphic>
          </wp:inline>
        </w:drawing>
      </w:r>
    </w:p>
    <w:sectPr w:rsidR="00E25AFD" w:rsidRPr="00E25AFD" w:rsidSect="00F05AE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C5D2F" w14:textId="77777777" w:rsidR="00863618" w:rsidRDefault="00863618" w:rsidP="00F05AEC">
      <w:pPr>
        <w:spacing w:after="0" w:line="240" w:lineRule="auto"/>
      </w:pPr>
      <w:r>
        <w:separator/>
      </w:r>
    </w:p>
  </w:endnote>
  <w:endnote w:type="continuationSeparator" w:id="0">
    <w:p w14:paraId="2708E83A" w14:textId="77777777" w:rsidR="00863618" w:rsidRDefault="00863618" w:rsidP="00F05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A60FC" w14:textId="77777777" w:rsidR="00863618" w:rsidRDefault="00863618" w:rsidP="00F05AEC">
      <w:pPr>
        <w:spacing w:after="0" w:line="240" w:lineRule="auto"/>
      </w:pPr>
      <w:r>
        <w:separator/>
      </w:r>
    </w:p>
  </w:footnote>
  <w:footnote w:type="continuationSeparator" w:id="0">
    <w:p w14:paraId="772A7442" w14:textId="77777777" w:rsidR="00863618" w:rsidRDefault="00863618" w:rsidP="00F05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2"/>
      </w:rPr>
      <w:id w:val="7649692"/>
      <w:docPartObj>
        <w:docPartGallery w:val="Page Numbers (Top of Page)"/>
        <w:docPartUnique/>
      </w:docPartObj>
    </w:sdtPr>
    <w:sdtEndPr>
      <w:rPr>
        <w:noProof/>
      </w:rPr>
    </w:sdtEndPr>
    <w:sdtContent>
      <w:p w14:paraId="5A4BE29B" w14:textId="2B558435" w:rsidR="00F05AEC" w:rsidRPr="00F05AEC" w:rsidRDefault="00F05AEC" w:rsidP="00F05AEC">
        <w:pPr>
          <w:pStyle w:val="Header"/>
          <w:tabs>
            <w:tab w:val="clear" w:pos="9026"/>
            <w:tab w:val="right" w:pos="9356"/>
          </w:tabs>
          <w:jc w:val="right"/>
          <w:rPr>
            <w:rFonts w:cs="Times New Roman"/>
            <w:sz w:val="22"/>
          </w:rPr>
        </w:pPr>
        <w:r w:rsidRPr="00F05AEC">
          <w:rPr>
            <w:rFonts w:cs="Times New Roman"/>
            <w:bCs/>
            <w:sz w:val="22"/>
          </w:rPr>
          <w:t>RESEARCH OBSERVATION REPORT ON A PUBLIC MALL</w:t>
        </w:r>
        <w:r>
          <w:rPr>
            <w:rFonts w:cs="Times New Roman"/>
            <w:sz w:val="22"/>
          </w:rPr>
          <w:tab/>
        </w:r>
        <w:r w:rsidRPr="00F05AEC">
          <w:rPr>
            <w:rFonts w:cs="Times New Roman"/>
            <w:sz w:val="22"/>
          </w:rPr>
          <w:fldChar w:fldCharType="begin"/>
        </w:r>
        <w:r w:rsidRPr="00F05AEC">
          <w:rPr>
            <w:rFonts w:cs="Times New Roman"/>
            <w:sz w:val="22"/>
          </w:rPr>
          <w:instrText xml:space="preserve"> PAGE   \* MERGEFORMAT </w:instrText>
        </w:r>
        <w:r w:rsidRPr="00F05AEC">
          <w:rPr>
            <w:rFonts w:cs="Times New Roman"/>
            <w:sz w:val="22"/>
          </w:rPr>
          <w:fldChar w:fldCharType="separate"/>
        </w:r>
        <w:r w:rsidRPr="00F05AEC">
          <w:rPr>
            <w:rFonts w:cs="Times New Roman"/>
            <w:noProof/>
            <w:sz w:val="22"/>
          </w:rPr>
          <w:t>2</w:t>
        </w:r>
        <w:r w:rsidRPr="00F05AEC">
          <w:rPr>
            <w:rFonts w:cs="Times New Roman"/>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2"/>
      </w:rPr>
      <w:id w:val="-1743165557"/>
      <w:docPartObj>
        <w:docPartGallery w:val="Page Numbers (Top of Page)"/>
        <w:docPartUnique/>
      </w:docPartObj>
    </w:sdtPr>
    <w:sdtEndPr>
      <w:rPr>
        <w:noProof/>
      </w:rPr>
    </w:sdtEndPr>
    <w:sdtContent>
      <w:p w14:paraId="5423B865" w14:textId="2E18250B" w:rsidR="00F05AEC" w:rsidRPr="00F05AEC" w:rsidRDefault="00F05AEC" w:rsidP="00F05AEC">
        <w:pPr>
          <w:pStyle w:val="Header"/>
          <w:tabs>
            <w:tab w:val="clear" w:pos="9026"/>
            <w:tab w:val="right" w:pos="9356"/>
          </w:tabs>
          <w:jc w:val="right"/>
          <w:rPr>
            <w:rFonts w:cs="Times New Roman"/>
            <w:sz w:val="22"/>
          </w:rPr>
        </w:pPr>
        <w:r>
          <w:rPr>
            <w:rFonts w:cs="Times New Roman"/>
            <w:sz w:val="22"/>
          </w:rPr>
          <w:t xml:space="preserve">Running head: </w:t>
        </w:r>
        <w:r w:rsidRPr="00F05AEC">
          <w:rPr>
            <w:rFonts w:cs="Times New Roman"/>
            <w:bCs/>
            <w:sz w:val="22"/>
          </w:rPr>
          <w:t>RESEARCH OBSERVATION REPORT ON A PUBLIC MALL</w:t>
        </w:r>
        <w:r>
          <w:rPr>
            <w:rFonts w:cs="Times New Roman"/>
            <w:sz w:val="22"/>
          </w:rPr>
          <w:tab/>
        </w:r>
        <w:r w:rsidRPr="00F05AEC">
          <w:rPr>
            <w:rFonts w:cs="Times New Roman"/>
            <w:sz w:val="22"/>
          </w:rPr>
          <w:fldChar w:fldCharType="begin"/>
        </w:r>
        <w:r w:rsidRPr="00F05AEC">
          <w:rPr>
            <w:rFonts w:cs="Times New Roman"/>
            <w:sz w:val="22"/>
          </w:rPr>
          <w:instrText xml:space="preserve"> PAGE   \* MERGEFORMAT </w:instrText>
        </w:r>
        <w:r w:rsidRPr="00F05AEC">
          <w:rPr>
            <w:rFonts w:cs="Times New Roman"/>
            <w:sz w:val="22"/>
          </w:rPr>
          <w:fldChar w:fldCharType="separate"/>
        </w:r>
        <w:r w:rsidRPr="00F05AEC">
          <w:rPr>
            <w:rFonts w:cs="Times New Roman"/>
            <w:noProof/>
            <w:sz w:val="22"/>
          </w:rPr>
          <w:t>2</w:t>
        </w:r>
        <w:r w:rsidRPr="00F05AEC">
          <w:rPr>
            <w:rFonts w:cs="Times New Roman"/>
            <w:noProof/>
            <w:sz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MDG2tDAzMbc0NjVU0lEKTi0uzszPAykwrAUAEAFkzSwAAAA="/>
  </w:docVars>
  <w:rsids>
    <w:rsidRoot w:val="00B24AE5"/>
    <w:rsid w:val="00067347"/>
    <w:rsid w:val="000E6D2E"/>
    <w:rsid w:val="00171D69"/>
    <w:rsid w:val="001A6DEA"/>
    <w:rsid w:val="001D117A"/>
    <w:rsid w:val="00255CEE"/>
    <w:rsid w:val="00257426"/>
    <w:rsid w:val="0031113A"/>
    <w:rsid w:val="0033752E"/>
    <w:rsid w:val="003572AD"/>
    <w:rsid w:val="00360308"/>
    <w:rsid w:val="003A0AFF"/>
    <w:rsid w:val="003C5CF3"/>
    <w:rsid w:val="00435207"/>
    <w:rsid w:val="004414E3"/>
    <w:rsid w:val="00444155"/>
    <w:rsid w:val="004A4C19"/>
    <w:rsid w:val="005B4CD7"/>
    <w:rsid w:val="00605470"/>
    <w:rsid w:val="00694888"/>
    <w:rsid w:val="006D5400"/>
    <w:rsid w:val="00733C4D"/>
    <w:rsid w:val="00783993"/>
    <w:rsid w:val="007D4A96"/>
    <w:rsid w:val="00863618"/>
    <w:rsid w:val="00911735"/>
    <w:rsid w:val="00926814"/>
    <w:rsid w:val="0097107B"/>
    <w:rsid w:val="00A056C7"/>
    <w:rsid w:val="00AB251A"/>
    <w:rsid w:val="00B0250A"/>
    <w:rsid w:val="00B24AE5"/>
    <w:rsid w:val="00B403A2"/>
    <w:rsid w:val="00E0775D"/>
    <w:rsid w:val="00E11ACD"/>
    <w:rsid w:val="00E25AFD"/>
    <w:rsid w:val="00E325B3"/>
    <w:rsid w:val="00EF6001"/>
    <w:rsid w:val="00F05AEC"/>
    <w:rsid w:val="00F66070"/>
    <w:rsid w:val="00FD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3D0CA"/>
  <w15:docId w15:val="{2414E80A-473E-46F1-B62E-89ABEFE9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preview">
    <w:name w:val="document__preview"/>
    <w:basedOn w:val="DefaultParagraphFont"/>
    <w:rsid w:val="00257426"/>
  </w:style>
  <w:style w:type="paragraph" w:styleId="BalloonText">
    <w:name w:val="Balloon Text"/>
    <w:basedOn w:val="Normal"/>
    <w:link w:val="BalloonTextChar"/>
    <w:uiPriority w:val="99"/>
    <w:semiHidden/>
    <w:unhideWhenUsed/>
    <w:rsid w:val="00E2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AFD"/>
    <w:rPr>
      <w:rFonts w:ascii="Tahoma" w:hAnsi="Tahoma" w:cs="Tahoma"/>
      <w:sz w:val="16"/>
      <w:szCs w:val="16"/>
    </w:rPr>
  </w:style>
  <w:style w:type="paragraph" w:styleId="Header">
    <w:name w:val="header"/>
    <w:basedOn w:val="Normal"/>
    <w:link w:val="HeaderChar"/>
    <w:uiPriority w:val="99"/>
    <w:unhideWhenUsed/>
    <w:rsid w:val="00F05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AEC"/>
    <w:rPr>
      <w:rFonts w:ascii="Times New Roman" w:hAnsi="Times New Roman"/>
      <w:sz w:val="24"/>
    </w:rPr>
  </w:style>
  <w:style w:type="paragraph" w:styleId="Footer">
    <w:name w:val="footer"/>
    <w:basedOn w:val="Normal"/>
    <w:link w:val="FooterChar"/>
    <w:uiPriority w:val="99"/>
    <w:unhideWhenUsed/>
    <w:rsid w:val="00F05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AE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6</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11</cp:revision>
  <dcterms:created xsi:type="dcterms:W3CDTF">2021-02-14T10:41:00Z</dcterms:created>
  <dcterms:modified xsi:type="dcterms:W3CDTF">2021-02-14T20:02:00Z</dcterms:modified>
</cp:coreProperties>
</file>